
<file path=[Content_Types].xml><?xml version="1.0" encoding="utf-8"?>
<Types xmlns="http://schemas.openxmlformats.org/package/2006/content-types">
  <Default Extension="png" ContentType="image/png"/>
  <Default Extension="jpeg" ContentType="image/jpeg"/>
  <Default Extension="webp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646" w:rsidRDefault="00892646" w:rsidP="00892646">
      <w:pPr>
        <w:pStyle w:val="a3"/>
        <w:shd w:val="clear" w:color="auto" w:fill="F8F9FA"/>
        <w:spacing w:before="0" w:beforeAutospacing="0" w:after="0" w:afterAutospacing="0"/>
        <w:jc w:val="both"/>
        <w:rPr>
          <w:sz w:val="22"/>
          <w:szCs w:val="22"/>
        </w:rPr>
      </w:pPr>
      <w:r w:rsidRPr="00892646">
        <w:rPr>
          <w:sz w:val="22"/>
          <w:szCs w:val="22"/>
        </w:rPr>
        <w:t>испуганные крики – люди определяли приближающуюся опасность бомбѐжки. В то время как изобретенные человеком приспособления только сканировали воздух на предмет появления бомбовой угрозы, живые пушистые «радары»</w:t>
      </w:r>
    </w:p>
    <w:p w:rsidR="00C675B2" w:rsidRPr="00C675B2" w:rsidRDefault="00C675B2" w:rsidP="00892646">
      <w:pPr>
        <w:pStyle w:val="a3"/>
        <w:shd w:val="clear" w:color="auto" w:fill="F8F9FA"/>
        <w:spacing w:before="0" w:beforeAutospacing="0" w:after="0" w:afterAutospacing="0"/>
        <w:jc w:val="both"/>
        <w:rPr>
          <w:noProof/>
          <w:color w:val="000000"/>
          <w:sz w:val="10"/>
          <w:szCs w:val="10"/>
        </w:rPr>
      </w:pPr>
    </w:p>
    <w:p w:rsidR="00892646" w:rsidRPr="005F4214" w:rsidRDefault="00892646" w:rsidP="00892646">
      <w:pPr>
        <w:pStyle w:val="a3"/>
        <w:shd w:val="clear" w:color="auto" w:fill="F8F9FA"/>
        <w:spacing w:before="0" w:beforeAutospacing="0" w:after="0" w:afterAutospacing="0"/>
        <w:ind w:firstLine="142"/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drawing>
          <wp:inline distT="0" distB="0" distL="0" distR="0">
            <wp:extent cx="3038475" cy="1964572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кошки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2757" cy="1967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56EA" w:rsidRPr="00C675B2" w:rsidRDefault="002056EA" w:rsidP="002056EA">
      <w:pPr>
        <w:pStyle w:val="a3"/>
        <w:shd w:val="clear" w:color="auto" w:fill="F8F9FA"/>
        <w:spacing w:before="0" w:beforeAutospacing="0" w:after="0" w:afterAutospacing="0"/>
        <w:rPr>
          <w:color w:val="000000"/>
          <w:sz w:val="10"/>
          <w:szCs w:val="10"/>
        </w:rPr>
      </w:pPr>
    </w:p>
    <w:p w:rsidR="00A03B57" w:rsidRDefault="00892646" w:rsidP="0089264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</w:rPr>
      </w:pPr>
      <w:r w:rsidRPr="00892646">
        <w:rPr>
          <w:rFonts w:ascii="Times New Roman" w:hAnsi="Times New Roman" w:cs="Times New Roman"/>
        </w:rPr>
        <w:t xml:space="preserve">Всего за годы войны почтовыми </w:t>
      </w:r>
      <w:r w:rsidRPr="00C675B2">
        <w:rPr>
          <w:rFonts w:ascii="Times New Roman" w:hAnsi="Times New Roman" w:cs="Times New Roman"/>
          <w:b/>
        </w:rPr>
        <w:t>голубями</w:t>
      </w:r>
      <w:r w:rsidRPr="00892646">
        <w:rPr>
          <w:rFonts w:ascii="Times New Roman" w:hAnsi="Times New Roman" w:cs="Times New Roman"/>
        </w:rPr>
        <w:t xml:space="preserve"> доставлено более 15000 голубеграмм. Голуби представляли собой такую угрозу для врага, что нацисты специально отдавали приказы снайперам отстреливать голубей и даже натаскивали ястребов, которые исполняли роль истребителей.</w:t>
      </w:r>
    </w:p>
    <w:p w:rsidR="00C675B2" w:rsidRPr="00C675B2" w:rsidRDefault="00C675B2" w:rsidP="0089264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10"/>
          <w:szCs w:val="10"/>
        </w:rPr>
      </w:pPr>
    </w:p>
    <w:p w:rsidR="00892646" w:rsidRDefault="00892646" w:rsidP="00C675B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C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noProof/>
          <w:color w:val="2A2A2C"/>
          <w:sz w:val="23"/>
          <w:szCs w:val="23"/>
          <w:lang w:eastAsia="ru-RU"/>
        </w:rPr>
        <w:drawing>
          <wp:inline distT="0" distB="0" distL="0" distR="0">
            <wp:extent cx="3180080" cy="2120265"/>
            <wp:effectExtent l="0" t="0" r="127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гол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0080" cy="212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75B2" w:rsidRDefault="00C675B2" w:rsidP="00C675B2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</w:rPr>
      </w:pPr>
      <w:r w:rsidRPr="00C675B2">
        <w:rPr>
          <w:rFonts w:ascii="Times New Roman" w:hAnsi="Times New Roman" w:cs="Times New Roman"/>
        </w:rPr>
        <w:t xml:space="preserve">Во время Великой Отечественной войны советские военные использовали уникальное оружие против немецких кораблей, которые наступали на Советский Союз со стороны Черного моря. Этим оружием были… </w:t>
      </w:r>
      <w:r w:rsidRPr="00C675B2">
        <w:rPr>
          <w:rFonts w:ascii="Times New Roman" w:hAnsi="Times New Roman" w:cs="Times New Roman"/>
          <w:b/>
        </w:rPr>
        <w:t>черноморские дельфины</w:t>
      </w:r>
      <w:r w:rsidRPr="00C675B2">
        <w:rPr>
          <w:rFonts w:ascii="Times New Roman" w:hAnsi="Times New Roman" w:cs="Times New Roman"/>
        </w:rPr>
        <w:t xml:space="preserve">! </w:t>
      </w:r>
      <w:r w:rsidRPr="00C675B2">
        <w:rPr>
          <w:rFonts w:ascii="Times New Roman" w:hAnsi="Times New Roman" w:cs="Times New Roman"/>
        </w:rPr>
        <w:t>Специально обученные животные несли на своих спинах мины, которые взрывались, когда они подплывали к кораблям противника. Таким образом, было потоплено очень много вражеских судов.</w:t>
      </w:r>
    </w:p>
    <w:p w:rsidR="00C675B2" w:rsidRPr="00C675B2" w:rsidRDefault="00C675B2" w:rsidP="00C675B2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10"/>
          <w:szCs w:val="10"/>
        </w:rPr>
      </w:pPr>
    </w:p>
    <w:p w:rsidR="00C675B2" w:rsidRDefault="00C675B2" w:rsidP="00C675B2">
      <w:pPr>
        <w:shd w:val="clear" w:color="auto" w:fill="FFFFFF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color w:val="2A2A2C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noProof/>
          <w:color w:val="2A2A2C"/>
          <w:sz w:val="23"/>
          <w:szCs w:val="23"/>
          <w:lang w:eastAsia="ru-RU"/>
        </w:rPr>
        <w:drawing>
          <wp:inline distT="0" distB="0" distL="0" distR="0">
            <wp:extent cx="3028950" cy="2338243"/>
            <wp:effectExtent l="0" t="0" r="0" b="508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дель.web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5083" cy="2342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788F" w:rsidRDefault="009E788F" w:rsidP="009E788F">
      <w:pPr>
        <w:shd w:val="clear" w:color="auto" w:fill="FFFFFF"/>
        <w:spacing w:after="0" w:line="240" w:lineRule="auto"/>
        <w:ind w:firstLine="142"/>
        <w:jc w:val="both"/>
        <w:textAlignment w:val="baseline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  <w:t>На многих памятниках животным, участвовавшим в Великой Отечественной воне высечено: «Они не воевали, они спасали».</w:t>
      </w:r>
    </w:p>
    <w:p w:rsidR="009E788F" w:rsidRDefault="009E788F" w:rsidP="009E788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  <w:t>Спасибо вам, наши герои!</w:t>
      </w:r>
    </w:p>
    <w:p w:rsidR="009E788F" w:rsidRDefault="009E788F" w:rsidP="009E788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9E788F" w:rsidRPr="009E788F" w:rsidRDefault="009E788F" w:rsidP="009E788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C"/>
          <w:lang w:eastAsia="ru-RU"/>
        </w:rPr>
      </w:pPr>
    </w:p>
    <w:p w:rsidR="00A03B57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7EA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521DBE" wp14:editId="4C4BDF89">
            <wp:extent cx="1413510" cy="502389"/>
            <wp:effectExtent l="19050" t="0" r="0" b="0"/>
            <wp:docPr id="4" name="Рисунок 1" descr="C:\Users\User\Desktop\лого-на-сайт-мбу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ser\Desktop\лого-на-сайт-мбу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690" cy="505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B57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3B57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3B57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3B57" w:rsidRPr="00B37006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7006">
        <w:rPr>
          <w:rFonts w:ascii="Times New Roman" w:hAnsi="Times New Roman" w:cs="Times New Roman"/>
          <w:sz w:val="24"/>
          <w:szCs w:val="24"/>
        </w:rPr>
        <w:t xml:space="preserve">Центральная </w:t>
      </w:r>
    </w:p>
    <w:p w:rsidR="00A03B57" w:rsidRPr="00B37006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7006">
        <w:rPr>
          <w:rFonts w:ascii="Times New Roman" w:hAnsi="Times New Roman" w:cs="Times New Roman"/>
          <w:sz w:val="24"/>
          <w:szCs w:val="24"/>
        </w:rPr>
        <w:t>городская библиотека</w:t>
      </w:r>
    </w:p>
    <w:p w:rsidR="00A03B57" w:rsidRPr="00B37006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03B57" w:rsidRPr="00B37006" w:rsidRDefault="00A03B57" w:rsidP="00A03B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37006">
        <w:rPr>
          <w:rFonts w:ascii="Times New Roman" w:hAnsi="Times New Roman" w:cs="Times New Roman"/>
          <w:sz w:val="24"/>
          <w:szCs w:val="24"/>
        </w:rPr>
        <w:t>618740, Пермский край,</w:t>
      </w:r>
    </w:p>
    <w:p w:rsidR="00A03B57" w:rsidRPr="00B37006" w:rsidRDefault="00A03B57" w:rsidP="00A03B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37006">
        <w:rPr>
          <w:rFonts w:ascii="Times New Roman" w:hAnsi="Times New Roman" w:cs="Times New Roman"/>
          <w:sz w:val="24"/>
          <w:szCs w:val="24"/>
        </w:rPr>
        <w:t>г. Добрянка, ул. Советская, 72.</w:t>
      </w:r>
    </w:p>
    <w:p w:rsidR="00A03B57" w:rsidRPr="00B37006" w:rsidRDefault="00A03B57" w:rsidP="00A03B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37006">
        <w:rPr>
          <w:rFonts w:ascii="Times New Roman" w:hAnsi="Times New Roman" w:cs="Times New Roman"/>
          <w:sz w:val="24"/>
          <w:szCs w:val="24"/>
        </w:rPr>
        <w:t>dobrlib.permculture.ru</w:t>
      </w:r>
    </w:p>
    <w:p w:rsidR="00A03B57" w:rsidRPr="00B37006" w:rsidRDefault="00A03B57" w:rsidP="00A03B5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7006">
        <w:rPr>
          <w:rFonts w:ascii="Times New Roman" w:hAnsi="Times New Roman" w:cs="Times New Roman"/>
          <w:sz w:val="24"/>
          <w:szCs w:val="24"/>
        </w:rPr>
        <w:t>Тел. (34265) 2-64-23</w:t>
      </w:r>
    </w:p>
    <w:p w:rsidR="00A03B57" w:rsidRPr="00B37006" w:rsidRDefault="00A03B57" w:rsidP="00A03B57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03B57" w:rsidRPr="00B37006" w:rsidRDefault="00A03B57" w:rsidP="00A03B57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37006">
        <w:rPr>
          <w:rFonts w:ascii="Times New Roman" w:hAnsi="Times New Roman" w:cs="Times New Roman"/>
          <w:bCs/>
          <w:color w:val="000000"/>
          <w:sz w:val="24"/>
          <w:szCs w:val="24"/>
        </w:rPr>
        <w:t>Составитель: Третьякова О.Н.,</w:t>
      </w:r>
    </w:p>
    <w:p w:rsidR="00A03B57" w:rsidRPr="00B37006" w:rsidRDefault="009E788F" w:rsidP="00A03B57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Зав.ЦГБ</w:t>
      </w:r>
    </w:p>
    <w:p w:rsidR="00A03B57" w:rsidRDefault="00A03B57" w:rsidP="00A03B57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03B57" w:rsidRDefault="00A03B57" w:rsidP="00A03B57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03B57" w:rsidRPr="00A12A79" w:rsidRDefault="009771BA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  <w:r>
        <w:t>МБУК ДГ</w:t>
      </w:r>
      <w:r w:rsidR="00A03B57" w:rsidRPr="00A12A79">
        <w:t>ЦБС</w:t>
      </w:r>
    </w:p>
    <w:p w:rsidR="00A03B57" w:rsidRPr="00A12A79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  <w:r w:rsidRPr="00A12A79">
        <w:t>Центральная</w:t>
      </w: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  <w:r w:rsidRPr="00A12A79">
        <w:t>городская библиотека</w:t>
      </w: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A03B57" w:rsidRPr="00A12A79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</w:p>
    <w:p w:rsidR="00A03B57" w:rsidRDefault="009771BA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  <w:r>
        <w:rPr>
          <w:rFonts w:ascii="Arial" w:hAnsi="Arial" w:cs="Arial"/>
          <w:noProof/>
          <w:color w:val="333333"/>
        </w:rPr>
        <w:drawing>
          <wp:inline distT="0" distB="0" distL="0" distR="0">
            <wp:extent cx="3150235" cy="23628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животные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0235" cy="2362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3B57" w:rsidRPr="00A12A79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textAlignment w:val="baseline"/>
        <w:rPr>
          <w:rFonts w:ascii="Arial" w:hAnsi="Arial" w:cs="Arial"/>
          <w:color w:val="333333"/>
          <w:sz w:val="26"/>
          <w:szCs w:val="26"/>
        </w:rPr>
      </w:pPr>
    </w:p>
    <w:p w:rsidR="009771BA" w:rsidRPr="009771BA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b/>
          <w:i/>
          <w:sz w:val="60"/>
          <w:szCs w:val="60"/>
        </w:rPr>
      </w:pPr>
      <w:r w:rsidRPr="00A03B57">
        <w:rPr>
          <w:b/>
          <w:i/>
          <w:sz w:val="44"/>
          <w:szCs w:val="44"/>
        </w:rPr>
        <w:t>«</w:t>
      </w:r>
      <w:r w:rsidR="009771BA" w:rsidRPr="009771BA">
        <w:rPr>
          <w:b/>
          <w:i/>
          <w:sz w:val="60"/>
          <w:szCs w:val="60"/>
        </w:rPr>
        <w:t xml:space="preserve">Они не воевали, </w:t>
      </w:r>
    </w:p>
    <w:p w:rsidR="00A03B57" w:rsidRPr="00A03B57" w:rsidRDefault="009771BA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b/>
          <w:i/>
          <w:sz w:val="44"/>
          <w:szCs w:val="44"/>
        </w:rPr>
      </w:pPr>
      <w:r w:rsidRPr="009771BA">
        <w:rPr>
          <w:b/>
          <w:i/>
          <w:sz w:val="60"/>
          <w:szCs w:val="60"/>
        </w:rPr>
        <w:t>они спасали</w:t>
      </w:r>
      <w:r w:rsidR="00A03B57" w:rsidRPr="00A03B57">
        <w:rPr>
          <w:b/>
          <w:i/>
          <w:sz w:val="44"/>
          <w:szCs w:val="44"/>
        </w:rPr>
        <w:t>»</w:t>
      </w: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textAlignment w:val="baseline"/>
        <w:rPr>
          <w:b/>
          <w:i/>
          <w:sz w:val="40"/>
          <w:szCs w:val="40"/>
        </w:rPr>
      </w:pP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</w:pPr>
    </w:p>
    <w:p w:rsidR="00A03B57" w:rsidRPr="001400D6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буклет</w:t>
      </w: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</w:pP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</w:pP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  <w:sz w:val="26"/>
          <w:szCs w:val="26"/>
        </w:rPr>
      </w:pP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color w:val="333333"/>
        </w:rPr>
      </w:pPr>
      <w:r w:rsidRPr="001400D6">
        <w:rPr>
          <w:color w:val="333333"/>
        </w:rPr>
        <w:t>г. Добрянка, 202</w:t>
      </w:r>
      <w:r w:rsidR="009771BA">
        <w:rPr>
          <w:color w:val="333333"/>
        </w:rPr>
        <w:t>6</w:t>
      </w:r>
      <w:r w:rsidRPr="001400D6">
        <w:rPr>
          <w:color w:val="333333"/>
        </w:rPr>
        <w:t xml:space="preserve"> г.</w:t>
      </w:r>
    </w:p>
    <w:p w:rsidR="00A03B57" w:rsidRPr="00FB615A" w:rsidRDefault="00A03B57" w:rsidP="009771BA">
      <w:pPr>
        <w:pStyle w:val="a3"/>
        <w:shd w:val="clear" w:color="auto" w:fill="F8F9FA"/>
        <w:spacing w:before="0" w:beforeAutospacing="0" w:after="0" w:afterAutospacing="0"/>
        <w:ind w:firstLine="567"/>
        <w:jc w:val="both"/>
        <w:rPr>
          <w:color w:val="000000"/>
          <w:sz w:val="22"/>
          <w:szCs w:val="22"/>
        </w:rPr>
      </w:pPr>
      <w:r>
        <w:rPr>
          <w:color w:val="333333"/>
        </w:rPr>
        <w:br w:type="page"/>
      </w:r>
      <w:r w:rsidR="009771BA" w:rsidRPr="00FB615A">
        <w:rPr>
          <w:sz w:val="22"/>
          <w:szCs w:val="22"/>
        </w:rPr>
        <w:lastRenderedPageBreak/>
        <w:t xml:space="preserve">Через всю войну рядом с людьми в боевом строю шли животные. Они совершали подвиг, не зная этого. Они просто делали то, чему их научили люди – и гибли, как люди. Но, погибая, они спасали тысячи человеческих жизней и помогли приблизить долгожданный День Победы. Во время Великой Отечественной войны в разных родах войск служило около 70 тыс. собак. </w:t>
      </w:r>
    </w:p>
    <w:p w:rsidR="009771BA" w:rsidRPr="00FB615A" w:rsidRDefault="009771BA" w:rsidP="009771BA">
      <w:pPr>
        <w:pStyle w:val="a3"/>
        <w:shd w:val="clear" w:color="auto" w:fill="F8F9FA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FB615A">
        <w:rPr>
          <w:b/>
          <w:sz w:val="22"/>
          <w:szCs w:val="22"/>
        </w:rPr>
        <w:t>Собаки-санитары</w:t>
      </w:r>
      <w:r w:rsidRPr="00FB615A">
        <w:rPr>
          <w:sz w:val="22"/>
          <w:szCs w:val="22"/>
        </w:rPr>
        <w:t xml:space="preserve"> на войне по-пластунски подползали к раненым и подставляли бок с медицинской сумкой, ожидая, пока боец перевяжет рану. В то время только собаки могли безошибочно отличить живого человека от погибшего, очень часто многие раненые находились в бессознательном состоянии, тогда собаки облизывали их, чтобы привести в сознание. Известно, что за годы войны с поля боя при помощи собак было вывезено почти 700 тысяч раненых</w:t>
      </w:r>
      <w:r w:rsidRPr="00FB615A">
        <w:rPr>
          <w:sz w:val="22"/>
          <w:szCs w:val="22"/>
        </w:rPr>
        <w:t>.</w:t>
      </w:r>
    </w:p>
    <w:p w:rsidR="00FB615A" w:rsidRPr="00FB615A" w:rsidRDefault="009771BA" w:rsidP="009771BA">
      <w:pPr>
        <w:pStyle w:val="a3"/>
        <w:shd w:val="clear" w:color="auto" w:fill="F8F9FA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FB615A">
        <w:rPr>
          <w:b/>
          <w:sz w:val="22"/>
          <w:szCs w:val="22"/>
        </w:rPr>
        <w:t>Собаки-связисты</w:t>
      </w:r>
      <w:r w:rsidRPr="00FB615A">
        <w:rPr>
          <w:sz w:val="22"/>
          <w:szCs w:val="22"/>
        </w:rPr>
        <w:t xml:space="preserve"> в блокированном Ленинграде под огнем противника, в часы бомбежек бегали со сводками между штабами ПВО. «Собаки связи, используемые в 42-й армии, заменили посыльных, - свидетельствовал начальник связи Ленинградского фронта генераллейтенант Ковалев. – Доставка донесений и приказаний ускорилась в 3-4 раза. При этом потери собак, даже при большой плотности огня противника, были незначитель-ными».</w:t>
      </w:r>
    </w:p>
    <w:p w:rsidR="00FB615A" w:rsidRDefault="00FB615A" w:rsidP="009771BA">
      <w:pPr>
        <w:pStyle w:val="a3"/>
        <w:shd w:val="clear" w:color="auto" w:fill="F8F9FA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9771BA" w:rsidRPr="009771BA" w:rsidRDefault="00FB615A" w:rsidP="00FB615A">
      <w:pPr>
        <w:pStyle w:val="a3"/>
        <w:shd w:val="clear" w:color="auto" w:fill="F8F9FA"/>
        <w:spacing w:before="0" w:beforeAutospacing="0" w:after="0" w:afterAutospacing="0"/>
        <w:ind w:firstLine="142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3105150" cy="1746647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обаки.web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491" cy="1755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1BA" w:rsidRPr="00FB615A" w:rsidRDefault="00FB615A" w:rsidP="009771BA">
      <w:pPr>
        <w:pStyle w:val="a3"/>
        <w:shd w:val="clear" w:color="auto" w:fill="F8F9FA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FB615A">
        <w:rPr>
          <w:sz w:val="22"/>
          <w:szCs w:val="22"/>
        </w:rPr>
        <w:t xml:space="preserve">Подрывом вражеских поездов и мостов занимались </w:t>
      </w:r>
      <w:r w:rsidRPr="00FB615A">
        <w:rPr>
          <w:b/>
          <w:sz w:val="22"/>
          <w:szCs w:val="22"/>
        </w:rPr>
        <w:t>собаки диверсионной службы</w:t>
      </w:r>
      <w:r w:rsidRPr="00FB615A">
        <w:rPr>
          <w:sz w:val="22"/>
          <w:szCs w:val="22"/>
        </w:rPr>
        <w:t>.</w:t>
      </w:r>
    </w:p>
    <w:p w:rsidR="00FB615A" w:rsidRDefault="00FB615A" w:rsidP="009771BA">
      <w:pPr>
        <w:pStyle w:val="a3"/>
        <w:shd w:val="clear" w:color="auto" w:fill="F8F9FA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FB615A">
        <w:rPr>
          <w:b/>
          <w:sz w:val="22"/>
          <w:szCs w:val="22"/>
        </w:rPr>
        <w:t>Собаки-разведчики</w:t>
      </w:r>
      <w:r w:rsidRPr="00FB615A">
        <w:rPr>
          <w:sz w:val="22"/>
          <w:szCs w:val="22"/>
        </w:rPr>
        <w:t xml:space="preserve"> помогали нашим солдатам оставаться незамеченными, когда те пробирались через передовые позиции немцев. Кроме того, эти четвероногие бойцы всегда четко и слаженно сотрудничали со своими проводниками в момент захвата «языка».</w:t>
      </w:r>
    </w:p>
    <w:p w:rsidR="00FB615A" w:rsidRDefault="00FB615A" w:rsidP="009771BA">
      <w:pPr>
        <w:pStyle w:val="a3"/>
        <w:shd w:val="clear" w:color="auto" w:fill="F8F9FA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FB615A">
        <w:rPr>
          <w:b/>
          <w:sz w:val="22"/>
          <w:szCs w:val="22"/>
        </w:rPr>
        <w:t>Миноискатель</w:t>
      </w:r>
      <w:r w:rsidRPr="00FB615A">
        <w:rPr>
          <w:sz w:val="22"/>
          <w:szCs w:val="22"/>
        </w:rPr>
        <w:t xml:space="preserve"> являлась одной из самых востребованных в период войны собачьих профессий. Около 4 млн. фугасов, мин и других боеприпасов было обнаружено и обезврежено отважными четвероногим героями.</w:t>
      </w:r>
    </w:p>
    <w:p w:rsidR="00FB615A" w:rsidRDefault="00FB615A" w:rsidP="009771BA">
      <w:pPr>
        <w:pStyle w:val="a3"/>
        <w:shd w:val="clear" w:color="auto" w:fill="F8F9FA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FB615A">
        <w:rPr>
          <w:b/>
          <w:sz w:val="22"/>
          <w:szCs w:val="22"/>
        </w:rPr>
        <w:t>Лосиная спецкавалерия</w:t>
      </w:r>
      <w:r w:rsidRPr="00FB615A">
        <w:rPr>
          <w:sz w:val="22"/>
          <w:szCs w:val="22"/>
        </w:rPr>
        <w:t xml:space="preserve"> блестяще проявила себя с первого дня войны. Лоси вели себя послушно, легко пробирались по самым непроходимым лесам и подмерзшим болотам, молниеносно и почти бесшумно возникали в чаще, устраивая переполох, и так же молниеносно и почти бесшумно исчезали.</w:t>
      </w:r>
    </w:p>
    <w:p w:rsidR="00FB615A" w:rsidRPr="00FB615A" w:rsidRDefault="00FB615A" w:rsidP="00FB615A">
      <w:pPr>
        <w:pStyle w:val="a3"/>
        <w:shd w:val="clear" w:color="auto" w:fill="F8F9FA"/>
        <w:spacing w:before="0" w:beforeAutospacing="0" w:after="0" w:afterAutospacing="0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3180080" cy="1664335"/>
            <wp:effectExtent l="0" t="0" r="127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лоси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0080" cy="166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15A" w:rsidRPr="00FB615A" w:rsidRDefault="00FB615A" w:rsidP="00FB615A">
      <w:pPr>
        <w:pStyle w:val="a3"/>
        <w:shd w:val="clear" w:color="auto" w:fill="F8F9FA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FB615A">
        <w:rPr>
          <w:sz w:val="22"/>
          <w:szCs w:val="22"/>
        </w:rPr>
        <w:t xml:space="preserve">В конце 1941 года для защиты северных рубежей Советского Союза на Карельском фронте поступил приказ сформировать </w:t>
      </w:r>
      <w:r w:rsidRPr="00FB615A">
        <w:rPr>
          <w:b/>
          <w:sz w:val="22"/>
          <w:szCs w:val="22"/>
        </w:rPr>
        <w:t>оленно-транспортные батальоны</w:t>
      </w:r>
      <w:r w:rsidRPr="00FB615A">
        <w:rPr>
          <w:sz w:val="22"/>
          <w:szCs w:val="22"/>
        </w:rPr>
        <w:t xml:space="preserve"> из числа местных жителей.</w:t>
      </w:r>
      <w:r>
        <w:rPr>
          <w:sz w:val="22"/>
          <w:szCs w:val="22"/>
        </w:rPr>
        <w:t xml:space="preserve"> </w:t>
      </w:r>
      <w:r w:rsidRPr="00FB615A">
        <w:rPr>
          <w:sz w:val="22"/>
          <w:szCs w:val="22"/>
        </w:rPr>
        <w:t>Задачей оленно-транспортных батальонов было доставлять на передовую грузы, в том числе продовольствие, оружие и снаряды, они также вытаскивали сбитые самолеты.</w:t>
      </w:r>
    </w:p>
    <w:p w:rsidR="00FB615A" w:rsidRDefault="00FB615A" w:rsidP="00FB615A">
      <w:pPr>
        <w:pStyle w:val="a3"/>
        <w:shd w:val="clear" w:color="auto" w:fill="F8F9FA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FB615A">
        <w:rPr>
          <w:sz w:val="22"/>
          <w:szCs w:val="22"/>
        </w:rPr>
        <w:t xml:space="preserve">В войну </w:t>
      </w:r>
      <w:bookmarkStart w:id="0" w:name="_GoBack"/>
      <w:r w:rsidRPr="009E788F">
        <w:rPr>
          <w:b/>
          <w:sz w:val="22"/>
          <w:szCs w:val="22"/>
        </w:rPr>
        <w:t>лошадей</w:t>
      </w:r>
      <w:bookmarkEnd w:id="0"/>
      <w:r w:rsidRPr="00FB615A">
        <w:rPr>
          <w:sz w:val="22"/>
          <w:szCs w:val="22"/>
        </w:rPr>
        <w:t xml:space="preserve"> применяли как транспортную силу, особенно в артиллерии. Упряжка в шесть лошадей тянула пушку, меняя огневые позиции батареи. Обозы с продовольствием и полевые кухни доставляли на позиции именно лошади. Бойцы, назначенные связными, также часто предпочитали коня мотоциклу. Действия</w:t>
      </w:r>
      <w:r>
        <w:t xml:space="preserve"> </w:t>
      </w:r>
      <w:r w:rsidRPr="00FB615A">
        <w:rPr>
          <w:sz w:val="22"/>
          <w:szCs w:val="22"/>
        </w:rPr>
        <w:t>партизанских отрядов и соединений были бы невозможны без лошадей</w:t>
      </w:r>
      <w:r>
        <w:rPr>
          <w:sz w:val="22"/>
          <w:szCs w:val="22"/>
        </w:rPr>
        <w:t>.</w:t>
      </w:r>
    </w:p>
    <w:p w:rsidR="00FB615A" w:rsidRPr="00FB615A" w:rsidRDefault="00FB615A" w:rsidP="00FB615A">
      <w:pPr>
        <w:pStyle w:val="a3"/>
        <w:shd w:val="clear" w:color="auto" w:fill="F8F9FA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drawing>
          <wp:inline distT="0" distB="0" distL="0" distR="0">
            <wp:extent cx="3180080" cy="2432050"/>
            <wp:effectExtent l="0" t="0" r="127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лош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8017" cy="243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15A" w:rsidRPr="00FB615A" w:rsidRDefault="00FB615A" w:rsidP="00FB615A">
      <w:pPr>
        <w:pStyle w:val="a3"/>
        <w:shd w:val="clear" w:color="auto" w:fill="F8F9FA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0"/>
          <w:szCs w:val="20"/>
        </w:rPr>
        <w:tab/>
      </w:r>
      <w:r w:rsidRPr="00892646">
        <w:rPr>
          <w:b/>
          <w:sz w:val="22"/>
          <w:szCs w:val="22"/>
        </w:rPr>
        <w:t>Верблюды</w:t>
      </w:r>
      <w:r w:rsidRPr="00FB615A">
        <w:rPr>
          <w:sz w:val="22"/>
          <w:szCs w:val="22"/>
        </w:rPr>
        <w:t xml:space="preserve"> были «призваны» на фронт в 1942 году из поселка Нижний Баскунчак Астраханской области. Любимцами полка была пара Маша и Миша из артиллерийского расчета сержанта Григория Нестерова. «Маша и Миша были живыми талисманами бойцовартиллеристов, весь расчет этого орудия без потерь дошел с боями от Волги до Шпрее.</w:t>
      </w:r>
    </w:p>
    <w:p w:rsidR="00FB615A" w:rsidRDefault="00892646" w:rsidP="002056EA">
      <w:pPr>
        <w:pStyle w:val="a3"/>
        <w:shd w:val="clear" w:color="auto" w:fill="F8F9FA"/>
        <w:spacing w:before="0" w:beforeAutospacing="0" w:after="0" w:afterAutospacing="0"/>
        <w:rPr>
          <w:noProof/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drawing>
          <wp:inline distT="0" distB="0" distL="0" distR="0">
            <wp:extent cx="3180080" cy="1948180"/>
            <wp:effectExtent l="0" t="0" r="127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мишка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0080" cy="194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4214" w:rsidRPr="005F4214" w:rsidRDefault="00892646" w:rsidP="00892646">
      <w:pPr>
        <w:pStyle w:val="a3"/>
        <w:shd w:val="clear" w:color="auto" w:fill="F8F9FA"/>
        <w:spacing w:before="0" w:beforeAutospacing="0" w:after="0" w:afterAutospacing="0"/>
        <w:jc w:val="both"/>
        <w:rPr>
          <w:color w:val="333333"/>
          <w:sz w:val="20"/>
          <w:szCs w:val="20"/>
        </w:rPr>
      </w:pPr>
      <w:r>
        <w:rPr>
          <w:noProof/>
          <w:color w:val="000000"/>
          <w:sz w:val="20"/>
          <w:szCs w:val="20"/>
        </w:rPr>
        <w:tab/>
      </w:r>
      <w:r w:rsidRPr="009E788F">
        <w:rPr>
          <w:b/>
          <w:sz w:val="22"/>
          <w:szCs w:val="22"/>
        </w:rPr>
        <w:t>Кошки</w:t>
      </w:r>
      <w:r w:rsidRPr="00892646">
        <w:rPr>
          <w:sz w:val="22"/>
          <w:szCs w:val="22"/>
        </w:rPr>
        <w:t xml:space="preserve"> помогали пережить войну фронтовикам. Солдаты заводили в своих окопах и землянках кошек, и те спасали их от грызунов, а значит и от инфекций, которые мыши и крысы переносили. Именно по поведению пушистых сэнсеров – беспокойство, вздыбленная шерсть, </w:t>
      </w:r>
    </w:p>
    <w:sectPr w:rsidR="005F4214" w:rsidRPr="005F4214" w:rsidSect="009771BA">
      <w:pgSz w:w="16838" w:h="11906" w:orient="landscape"/>
      <w:pgMar w:top="426" w:right="395" w:bottom="426" w:left="567" w:header="708" w:footer="708" w:gutter="0"/>
      <w:cols w:num="3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6A93" w:rsidRDefault="00316A93" w:rsidP="005F4214">
      <w:pPr>
        <w:spacing w:after="0" w:line="240" w:lineRule="auto"/>
      </w:pPr>
      <w:r>
        <w:separator/>
      </w:r>
    </w:p>
  </w:endnote>
  <w:endnote w:type="continuationSeparator" w:id="0">
    <w:p w:rsidR="00316A93" w:rsidRDefault="00316A93" w:rsidP="005F4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6A93" w:rsidRDefault="00316A93" w:rsidP="005F4214">
      <w:pPr>
        <w:spacing w:after="0" w:line="240" w:lineRule="auto"/>
      </w:pPr>
      <w:r>
        <w:separator/>
      </w:r>
    </w:p>
  </w:footnote>
  <w:footnote w:type="continuationSeparator" w:id="0">
    <w:p w:rsidR="00316A93" w:rsidRDefault="00316A93" w:rsidP="005F42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ACE"/>
    <w:rsid w:val="000934E1"/>
    <w:rsid w:val="002056EA"/>
    <w:rsid w:val="00316A93"/>
    <w:rsid w:val="005F4214"/>
    <w:rsid w:val="006E5D20"/>
    <w:rsid w:val="00785ACE"/>
    <w:rsid w:val="00892646"/>
    <w:rsid w:val="009771BA"/>
    <w:rsid w:val="009E788F"/>
    <w:rsid w:val="00A03B57"/>
    <w:rsid w:val="00BF2357"/>
    <w:rsid w:val="00C675B2"/>
    <w:rsid w:val="00F976EE"/>
    <w:rsid w:val="00FB6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F52B4"/>
  <w15:docId w15:val="{DE7ED250-19CF-4268-8B3C-20919F06E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B5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3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03B5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03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3B5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F42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F4214"/>
  </w:style>
  <w:style w:type="paragraph" w:styleId="a9">
    <w:name w:val="footer"/>
    <w:basedOn w:val="a"/>
    <w:link w:val="aa"/>
    <w:uiPriority w:val="99"/>
    <w:unhideWhenUsed/>
    <w:rsid w:val="005F42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F4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ebp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webp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683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2026-05-16T13:31:00Z</cp:lastPrinted>
  <dcterms:created xsi:type="dcterms:W3CDTF">2024-05-23T06:44:00Z</dcterms:created>
  <dcterms:modified xsi:type="dcterms:W3CDTF">2026-05-16T13:32:00Z</dcterms:modified>
</cp:coreProperties>
</file>